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417" w:rsidRPr="00EF6656" w:rsidRDefault="00865417" w:rsidP="00865417">
      <w:pPr>
        <w:jc w:val="center"/>
        <w:rPr>
          <w:b/>
          <w:bCs/>
          <w:u w:val="single"/>
        </w:rPr>
      </w:pPr>
      <w:r w:rsidRPr="00EF6656">
        <w:rPr>
          <w:b/>
          <w:bCs/>
          <w:u w:val="single"/>
        </w:rPr>
        <w:t>The Lord’s Prayer: Our Father in Heaven</w:t>
      </w:r>
    </w:p>
    <w:p w:rsidR="00865417" w:rsidRPr="00C65D30" w:rsidRDefault="00865417" w:rsidP="00865417">
      <w:pPr>
        <w:jc w:val="center"/>
        <w:rPr>
          <w:i/>
          <w:iCs/>
        </w:rPr>
      </w:pPr>
      <w:r w:rsidRPr="00C65D30">
        <w:rPr>
          <w:i/>
          <w:iCs/>
        </w:rPr>
        <w:t>“These are tough times to be a father. The media are full of stories about abusive fathers, fatherless children and deadbeat dads…This is an age when fathers get little respect, and you don’t have to look farther than the biggest father figure of them all, God… God the Father is out, unless coupled with God the Mother…Few theologians these days seem to want a God who takes charge, assumes responsibility, fights for his children, makes demands, risks rebuffs, punishes as well as forgives. In a word, a Father.”</w:t>
      </w:r>
      <w:r>
        <w:rPr>
          <w:i/>
          <w:iCs/>
        </w:rPr>
        <w:t xml:space="preserve"> </w:t>
      </w:r>
      <w:r w:rsidRPr="00C65D30">
        <w:t>(Newsweek, June 17</w:t>
      </w:r>
      <w:r w:rsidRPr="00C65D30">
        <w:rPr>
          <w:vertAlign w:val="superscript"/>
        </w:rPr>
        <w:t>th</w:t>
      </w:r>
      <w:r w:rsidRPr="00C65D30">
        <w:t xml:space="preserve"> 1996)</w:t>
      </w:r>
      <w:r>
        <w:rPr>
          <w:rStyle w:val="FootnoteReference"/>
        </w:rPr>
        <w:footnoteReference w:id="1"/>
      </w:r>
    </w:p>
    <w:p w:rsidR="00865417" w:rsidRDefault="00865417" w:rsidP="00865417">
      <w:pPr>
        <w:jc w:val="center"/>
      </w:pPr>
      <w:r w:rsidRPr="00C65D30">
        <w:rPr>
          <w:i/>
          <w:iCs/>
        </w:rPr>
        <w:t xml:space="preserve">“When we call God our Father we address him in Christ’s name, since we cannot call him Father – and to claim to be his children would be arrogant and rash – if we had not been made children of his grace through our Lord Jesus Christ. For Christ, being God’s true, natural and very own Son, has been given by him to us as a brother, so that what by nature is his may be ours by gift and adoption, if with assured faith we accept so great a favor.” </w:t>
      </w:r>
      <w:r>
        <w:t>(Calvin, Institutes, 542)</w:t>
      </w:r>
    </w:p>
    <w:p w:rsidR="00865417" w:rsidRDefault="00865417" w:rsidP="00865417"/>
    <w:p w:rsidR="00865417" w:rsidRPr="002460B5" w:rsidRDefault="00865417" w:rsidP="00865417">
      <w:pPr>
        <w:pStyle w:val="ListParagraph"/>
        <w:numPr>
          <w:ilvl w:val="0"/>
          <w:numId w:val="1"/>
        </w:numPr>
        <w:rPr>
          <w:b/>
          <w:bCs/>
          <w:u w:val="single"/>
        </w:rPr>
      </w:pPr>
      <w:r w:rsidRPr="002460B5">
        <w:rPr>
          <w:b/>
          <w:bCs/>
          <w:u w:val="single"/>
        </w:rPr>
        <w:t>What’s so important about this introduction?</w:t>
      </w:r>
      <w:r w:rsidRPr="002460B5">
        <w:rPr>
          <w:rStyle w:val="FootnoteReference"/>
          <w:b/>
          <w:bCs/>
          <w:u w:val="single"/>
        </w:rPr>
        <w:footnoteReference w:id="2"/>
      </w:r>
    </w:p>
    <w:p w:rsidR="00865417" w:rsidRDefault="00865417" w:rsidP="00865417">
      <w:pPr>
        <w:pStyle w:val="ListParagraph"/>
      </w:pPr>
    </w:p>
    <w:p w:rsidR="00865417" w:rsidRPr="0090753D" w:rsidRDefault="00865417" w:rsidP="00865417">
      <w:pPr>
        <w:pStyle w:val="ListParagraph"/>
        <w:numPr>
          <w:ilvl w:val="1"/>
          <w:numId w:val="1"/>
        </w:numPr>
      </w:pPr>
      <w:r>
        <w:rPr>
          <w:rFonts w:ascii="Calibri" w:hAnsi="Calibri"/>
          <w:color w:val="000000"/>
          <w:u w:val="single"/>
        </w:rPr>
        <w:t xml:space="preserve">Jesus is breaking </w:t>
      </w:r>
      <w:r w:rsidRPr="0090753D">
        <w:rPr>
          <w:rFonts w:ascii="Calibri" w:hAnsi="Calibri"/>
          <w:color w:val="000000"/>
          <w:u w:val="single"/>
        </w:rPr>
        <w:t>totally new ground in teaching that we are to call God, Father</w:t>
      </w:r>
      <w:r w:rsidRPr="0090753D">
        <w:rPr>
          <w:rFonts w:ascii="Calibri" w:hAnsi="Calibri"/>
          <w:color w:val="000000"/>
        </w:rPr>
        <w:t>.</w:t>
      </w:r>
    </w:p>
    <w:p w:rsidR="00865417" w:rsidRDefault="00865417" w:rsidP="00865417">
      <w:pPr>
        <w:rPr>
          <w:rFonts w:ascii="Calibri" w:hAnsi="Calibri"/>
          <w:color w:val="000000"/>
        </w:rPr>
      </w:pPr>
    </w:p>
    <w:p w:rsidR="00865417" w:rsidRDefault="00865417" w:rsidP="00865417">
      <w:pPr>
        <w:rPr>
          <w:rFonts w:ascii="Calibri" w:hAnsi="Calibri"/>
          <w:color w:val="000000"/>
        </w:rPr>
      </w:pPr>
      <w:r w:rsidRPr="0090753D">
        <w:rPr>
          <w:rFonts w:ascii="Calibri" w:hAnsi="Calibri"/>
          <w:color w:val="000000"/>
        </w:rPr>
        <w:t>Kent Hughes: "God is only referred to as Father 14 times in the huge corpus of the Old Testament's 39 books - and then rather impersonally. In those 14 occurrences of "Father," the term was always used with reference to the nation, and not to individuals. God was spoken of as Israel's Father, but Abraham did not speak of God as "my Father". You can search from Genesis to Malachi, and you will find no such occurrence."</w:t>
      </w:r>
      <w:r>
        <w:rPr>
          <w:rStyle w:val="FootnoteReference"/>
          <w:rFonts w:ascii="Calibri" w:hAnsi="Calibri"/>
          <w:color w:val="000000"/>
        </w:rPr>
        <w:footnoteReference w:id="3"/>
      </w:r>
    </w:p>
    <w:p w:rsidR="00865417" w:rsidRDefault="00865417" w:rsidP="00865417">
      <w:pPr>
        <w:rPr>
          <w:rFonts w:ascii="Calibri" w:hAnsi="Calibri"/>
          <w:color w:val="000000"/>
        </w:rPr>
      </w:pPr>
    </w:p>
    <w:p w:rsidR="00865417" w:rsidRPr="00865417" w:rsidRDefault="00865417" w:rsidP="00865417"/>
    <w:p w:rsidR="00865417" w:rsidRPr="00865417" w:rsidRDefault="00865417" w:rsidP="00865417">
      <w:pPr>
        <w:pStyle w:val="ListParagraph"/>
        <w:numPr>
          <w:ilvl w:val="1"/>
          <w:numId w:val="1"/>
        </w:numPr>
      </w:pPr>
      <w:r w:rsidRPr="00865417">
        <w:t>Thoughts on “Abba”:</w:t>
      </w:r>
    </w:p>
    <w:p w:rsidR="00865417" w:rsidRDefault="00865417" w:rsidP="00865417">
      <w:pPr>
        <w:pStyle w:val="ListParagraph"/>
      </w:pPr>
    </w:p>
    <w:p w:rsidR="00865417" w:rsidRDefault="00865417" w:rsidP="00865417">
      <w:pPr>
        <w:pStyle w:val="ListParagraph"/>
      </w:pPr>
    </w:p>
    <w:p w:rsidR="00865417" w:rsidRDefault="00865417" w:rsidP="00865417">
      <w:pPr>
        <w:pStyle w:val="ListParagraph"/>
      </w:pPr>
    </w:p>
    <w:p w:rsidR="00865417" w:rsidRDefault="00865417" w:rsidP="00865417">
      <w:pPr>
        <w:pStyle w:val="ListParagraph"/>
      </w:pPr>
    </w:p>
    <w:p w:rsidR="00865417" w:rsidRPr="00865417" w:rsidRDefault="00865417" w:rsidP="00865417">
      <w:pPr>
        <w:pStyle w:val="ListParagraph"/>
      </w:pPr>
    </w:p>
    <w:p w:rsidR="00865417" w:rsidRPr="002460B5" w:rsidRDefault="00865417" w:rsidP="00865417">
      <w:pPr>
        <w:pStyle w:val="ListParagraph"/>
        <w:numPr>
          <w:ilvl w:val="1"/>
          <w:numId w:val="1"/>
        </w:numPr>
      </w:pPr>
      <w:r>
        <w:rPr>
          <w:rFonts w:ascii="Calibri" w:hAnsi="Calibri"/>
          <w:color w:val="000000"/>
        </w:rPr>
        <w:t>By what right may we call God, “Father”?</w:t>
      </w:r>
      <w:r w:rsidRPr="002460B5">
        <w:rPr>
          <w:rFonts w:ascii="Calibri" w:hAnsi="Calibri"/>
          <w:color w:val="000000"/>
        </w:rPr>
        <w:t xml:space="preserve"> </w:t>
      </w:r>
    </w:p>
    <w:p w:rsidR="00865417" w:rsidRDefault="00865417" w:rsidP="00865417">
      <w:pPr>
        <w:pStyle w:val="ListParagraph"/>
        <w:ind w:left="360"/>
        <w:rPr>
          <w:b/>
          <w:bCs/>
          <w:u w:val="single"/>
        </w:rPr>
      </w:pPr>
    </w:p>
    <w:p w:rsidR="00865417" w:rsidRDefault="00865417" w:rsidP="00865417">
      <w:pPr>
        <w:pStyle w:val="ListParagraph"/>
        <w:ind w:left="360"/>
        <w:rPr>
          <w:b/>
          <w:bCs/>
          <w:u w:val="single"/>
        </w:rPr>
      </w:pPr>
    </w:p>
    <w:p w:rsidR="00865417" w:rsidRDefault="00865417" w:rsidP="00865417">
      <w:pPr>
        <w:pStyle w:val="ListParagraph"/>
        <w:ind w:left="360"/>
        <w:rPr>
          <w:b/>
          <w:bCs/>
          <w:u w:val="single"/>
        </w:rPr>
      </w:pPr>
    </w:p>
    <w:p w:rsidR="00865417" w:rsidRDefault="00865417" w:rsidP="00865417">
      <w:pPr>
        <w:pStyle w:val="ListParagraph"/>
        <w:ind w:left="360"/>
        <w:rPr>
          <w:b/>
          <w:bCs/>
          <w:u w:val="single"/>
        </w:rPr>
      </w:pPr>
    </w:p>
    <w:p w:rsidR="00865417" w:rsidRPr="002460B5" w:rsidRDefault="00865417" w:rsidP="00865417">
      <w:pPr>
        <w:pStyle w:val="ListParagraph"/>
        <w:numPr>
          <w:ilvl w:val="0"/>
          <w:numId w:val="1"/>
        </w:numPr>
        <w:rPr>
          <w:b/>
          <w:bCs/>
          <w:u w:val="single"/>
        </w:rPr>
      </w:pPr>
      <w:r w:rsidRPr="002460B5">
        <w:rPr>
          <w:b/>
          <w:bCs/>
          <w:u w:val="single"/>
        </w:rPr>
        <w:lastRenderedPageBreak/>
        <w:t>What are the implications of God's gracious fatherhood?</w:t>
      </w:r>
    </w:p>
    <w:p w:rsidR="00865417" w:rsidRDefault="00865417" w:rsidP="00865417">
      <w:pPr>
        <w:pStyle w:val="ListParagraph"/>
      </w:pPr>
    </w:p>
    <w:p w:rsidR="00865417" w:rsidRDefault="00865417" w:rsidP="00865417">
      <w:pPr>
        <w:pStyle w:val="ListParagraph"/>
        <w:numPr>
          <w:ilvl w:val="1"/>
          <w:numId w:val="1"/>
        </w:numPr>
      </w:pPr>
      <w:r w:rsidRPr="0090753D">
        <w:t>As God's adopted children we are loved no less that the "beloved Son</w:t>
      </w:r>
      <w:r>
        <w:t>”</w:t>
      </w:r>
      <w:r w:rsidRPr="0090753D">
        <w:t xml:space="preserve"> (Matt 3:17; 17:5).</w:t>
      </w:r>
    </w:p>
    <w:p w:rsidR="00865417" w:rsidRDefault="00865417" w:rsidP="00865417"/>
    <w:p w:rsidR="00865417" w:rsidRDefault="00865417" w:rsidP="00865417">
      <w:pPr>
        <w:pStyle w:val="ListParagraph"/>
        <w:numPr>
          <w:ilvl w:val="1"/>
          <w:numId w:val="1"/>
        </w:numPr>
      </w:pPr>
      <w:r w:rsidRPr="0090753D">
        <w:t>We are God's heirs. In the ancient world adoption was for the purpose of securing an heir. (Romans 8:17; 1 John 3:2)</w:t>
      </w:r>
    </w:p>
    <w:p w:rsidR="00865417" w:rsidRDefault="00865417" w:rsidP="00865417">
      <w:pPr>
        <w:pStyle w:val="ListParagraph"/>
      </w:pPr>
    </w:p>
    <w:p w:rsidR="00865417" w:rsidRDefault="00865417" w:rsidP="00865417">
      <w:pPr>
        <w:pStyle w:val="ListParagraph"/>
        <w:numPr>
          <w:ilvl w:val="1"/>
          <w:numId w:val="1"/>
        </w:numPr>
      </w:pPr>
      <w:r w:rsidRPr="0090753D">
        <w:t>We have God's Spirit. This is the new birth (John 1:12ff, 3:6; Gal 4:6)</w:t>
      </w:r>
    </w:p>
    <w:p w:rsidR="00865417" w:rsidRDefault="00865417" w:rsidP="00865417"/>
    <w:p w:rsidR="00865417" w:rsidRDefault="00865417" w:rsidP="00865417">
      <w:pPr>
        <w:pStyle w:val="ListParagraph"/>
        <w:numPr>
          <w:ilvl w:val="1"/>
          <w:numId w:val="1"/>
        </w:numPr>
      </w:pPr>
      <w:r w:rsidRPr="0090753D">
        <w:t xml:space="preserve">We must honor our </w:t>
      </w:r>
      <w:r>
        <w:t>father by serving his interests</w:t>
      </w:r>
      <w:r w:rsidRPr="0090753D">
        <w:t>. Sonship has particular obligatio</w:t>
      </w:r>
      <w:r>
        <w:t>ns.</w:t>
      </w:r>
    </w:p>
    <w:p w:rsidR="00865417" w:rsidRDefault="00865417" w:rsidP="00865417">
      <w:pPr>
        <w:pStyle w:val="ListParagraph"/>
      </w:pPr>
    </w:p>
    <w:p w:rsidR="00865417" w:rsidRDefault="00865417" w:rsidP="00865417">
      <w:pPr>
        <w:pStyle w:val="ListParagraph"/>
      </w:pPr>
    </w:p>
    <w:p w:rsidR="00865417" w:rsidRDefault="00865417" w:rsidP="00865417">
      <w:pPr>
        <w:pStyle w:val="ListParagraph"/>
      </w:pPr>
      <w:bookmarkStart w:id="0" w:name="_GoBack"/>
      <w:bookmarkEnd w:id="0"/>
    </w:p>
    <w:p w:rsidR="00865417" w:rsidRDefault="00865417" w:rsidP="00865417">
      <w:pPr>
        <w:pStyle w:val="ListParagraph"/>
        <w:numPr>
          <w:ilvl w:val="1"/>
          <w:numId w:val="1"/>
        </w:numPr>
      </w:pPr>
      <w:r>
        <w:t>W</w:t>
      </w:r>
      <w:r w:rsidRPr="0090753D">
        <w:t xml:space="preserve">e must love our brothers/sisters. </w:t>
      </w:r>
    </w:p>
    <w:p w:rsidR="00865417" w:rsidRPr="002460B5" w:rsidRDefault="00865417" w:rsidP="00865417"/>
    <w:p w:rsidR="00865417" w:rsidRPr="0090753D" w:rsidRDefault="00865417" w:rsidP="00865417">
      <w:pPr>
        <w:spacing w:after="0"/>
      </w:pPr>
    </w:p>
    <w:p w:rsidR="00865417" w:rsidRDefault="00865417" w:rsidP="00865417"/>
    <w:p w:rsidR="00C37C78" w:rsidRDefault="00C37C78"/>
    <w:sectPr w:rsidR="00C37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7F" w:rsidRDefault="0019497F" w:rsidP="00865417">
      <w:pPr>
        <w:spacing w:after="0" w:line="240" w:lineRule="auto"/>
      </w:pPr>
      <w:r>
        <w:separator/>
      </w:r>
    </w:p>
  </w:endnote>
  <w:endnote w:type="continuationSeparator" w:id="0">
    <w:p w:rsidR="0019497F" w:rsidRDefault="0019497F" w:rsidP="0086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7F" w:rsidRDefault="0019497F" w:rsidP="00865417">
      <w:pPr>
        <w:spacing w:after="0" w:line="240" w:lineRule="auto"/>
      </w:pPr>
      <w:r>
        <w:separator/>
      </w:r>
    </w:p>
  </w:footnote>
  <w:footnote w:type="continuationSeparator" w:id="0">
    <w:p w:rsidR="0019497F" w:rsidRDefault="0019497F" w:rsidP="00865417">
      <w:pPr>
        <w:spacing w:after="0" w:line="240" w:lineRule="auto"/>
      </w:pPr>
      <w:r>
        <w:continuationSeparator/>
      </w:r>
    </w:p>
  </w:footnote>
  <w:footnote w:id="1">
    <w:p w:rsidR="00865417" w:rsidRDefault="00865417" w:rsidP="00865417">
      <w:pPr>
        <w:pStyle w:val="FootnoteText"/>
      </w:pPr>
      <w:r>
        <w:rPr>
          <w:rStyle w:val="FootnoteReference"/>
        </w:rPr>
        <w:footnoteRef/>
      </w:r>
      <w:r>
        <w:t xml:space="preserve"> </w:t>
      </w:r>
      <w:r>
        <w:fldChar w:fldCharType="begin"/>
      </w:r>
      <w:r>
        <w:instrText xml:space="preserve"> ADDIN ZOTERO_ITEM CSL_CITATION {"citationID":"J6BrcC1y","properties":{"formattedCitation":"{\\rtf Ryken, {\\i{}When You Pray}, 51.}","plainCitation":"Ryken, When You Pray, 51."},"citationItems":[{"id":384,"uris":["http://zotero.org/users/805908/items/JTDBXDPS"],"uri":["http://zotero.org/users/805908/items/JTDBXDPS"],"itemData":{"id":384,"type":"book","title":"When You Pray: Making the Lord's Prayer Your Own","publisher":"P &amp; R Publishing","publisher-place":"Phillipsburg, N.J","number-of-pages":"206","source":"Amazon","event-place":"Phillipsburg, N.J","ISBN":"978-1-59638-052-3","shortTitle":"When You Pray","language":"English","author":[{"family":"Ryken","given":"Philip G."}],"issued":{"date-parts":[["2006",10,1]]}},"locator":"51"}],"schema":"https://github.com/citation-style-language/schema/raw/master/csl-citation.json"} </w:instrText>
      </w:r>
      <w:r>
        <w:fldChar w:fldCharType="separate"/>
      </w:r>
      <w:proofErr w:type="spellStart"/>
      <w:r w:rsidRPr="00C65D30">
        <w:rPr>
          <w:rFonts w:ascii="Calibri" w:hAnsi="Calibri" w:cs="Times New Roman"/>
          <w:szCs w:val="24"/>
        </w:rPr>
        <w:t>Ryken</w:t>
      </w:r>
      <w:proofErr w:type="spellEnd"/>
      <w:r w:rsidRPr="00C65D30">
        <w:rPr>
          <w:rFonts w:ascii="Calibri" w:hAnsi="Calibri" w:cs="Times New Roman"/>
          <w:szCs w:val="24"/>
        </w:rPr>
        <w:t xml:space="preserve">, </w:t>
      </w:r>
      <w:r w:rsidRPr="00C65D30">
        <w:rPr>
          <w:rFonts w:ascii="Calibri" w:hAnsi="Calibri" w:cs="Times New Roman"/>
          <w:i/>
          <w:iCs/>
          <w:szCs w:val="24"/>
        </w:rPr>
        <w:t>When You Pray</w:t>
      </w:r>
      <w:r w:rsidRPr="00C65D30">
        <w:rPr>
          <w:rFonts w:ascii="Calibri" w:hAnsi="Calibri" w:cs="Times New Roman"/>
          <w:szCs w:val="24"/>
        </w:rPr>
        <w:t>, 51.</w:t>
      </w:r>
      <w:r>
        <w:fldChar w:fldCharType="end"/>
      </w:r>
    </w:p>
  </w:footnote>
  <w:footnote w:id="2">
    <w:p w:rsidR="00865417" w:rsidRDefault="00865417" w:rsidP="00865417">
      <w:pPr>
        <w:pStyle w:val="FootnoteText"/>
      </w:pPr>
      <w:r>
        <w:rPr>
          <w:rStyle w:val="FootnoteReference"/>
        </w:rPr>
        <w:footnoteRef/>
      </w:r>
      <w:r>
        <w:t xml:space="preserve"> Much of the following material is owed to the following: </w:t>
      </w:r>
      <w:r>
        <w:fldChar w:fldCharType="begin"/>
      </w:r>
      <w:r>
        <w:instrText xml:space="preserve"> ADDIN ZOTERO_ITEM CSL_CITATION {"citationID":"quMKTehM","properties":{"formattedCitation":"{\\rtf Ryken, {\\i{}When You Pray}; Packer, {\\i{}Praying the Lord\\uc0\\u8217{}s Prayer}; Watson, {\\i{}Lord\\uc0\\u8217{}s Prayer}; Calvin, {\\i{}The Institutes of the Christian Religion}.}","plainCitation":"Ryken, When You Pray; Packer, Praying the Lord’s Prayer; Watson, Lord’s Prayer; Calvin, The Institutes of the Christian Religion."},"citationItems":[{"id":384,"uris":["http://zotero.org/users/805908/items/JTDBXDPS"],"uri":["http://zotero.org/users/805908/items/JTDBXDPS"],"itemData":{"id":384,"type":"book","title":"When You Pray: Making the Lord's Prayer Your Own","publisher":"P &amp; R Publishing","publisher-place":"Phillipsburg, N.J","number-of-pages":"206","source":"Amazon","event-place":"Phillipsburg, N.J","ISBN":"978-1-59638-052-3","shortTitle":"When You Pray","language":"English","author":[{"family":"Ryken","given":"Philip G."}],"issued":{"date-parts":[["2006",10,1]]}}},{"id":388,"uris":["http://zotero.org/users/805908/items/F5JVRCSV"],"uri":["http://zotero.org/users/805908/items/F5JVRCSV"],"itemData":{"id":388,"type":"book","title":"Praying the Lord's Prayer","publisher":"Crossway","publisher-place":"Wheaton, Ill","number-of-pages":"128","source":"Amazon","event-place":"Wheaton, Ill","ISBN":"978-1-58134-963-4","language":"English","author":[{"family":"Packer","given":"J. I."}],"issued":{"date-parts":[["2007",6,7]]}}},{"id":386,"uris":["http://zotero.org/users/805908/items/SG7HHH9T"],"uri":["http://zotero.org/users/805908/items/SG7HHH9T"],"itemData":{"id":386,"type":"book","title":"Lord's Prayer","publisher":"Banner of Truth","publisher-place":"Edinburgh","number-of-pages":"332","edition":"Revised edition","source":"Amazon","event-place":"Edinburgh","ISBN":"978-0-85151-145-0","language":"English","author":[{"family":"Watson","given":"Thomas"}],"issued":{"date-parts":[["1960",8,1]]}}},{"id":382,"uris":["http://zotero.org/users/805908/items/PHNE3MKT"],"uri":["http://zotero.org/users/805908/items/PHNE3MKT"],"itemData":{"id":382,"type":"book","title":"The Institutes of the Christian Religion","publisher":"Banner of Truth","number-of-pages":"920","edition":"1541 edition","source":"Amazon","abstract":"(Calvin's Own 'Essentials' Edition)Translated by Robert White The Institutes of the Christian Religion is Calvin's single most important work. Yet, as many who have purchased an English translation of the final Latin edition of 1559 know only too well, the sheer size of the work and the proliferation of technical details and polemical themes do not make for easy reading. It has left many wishing for an edition that avoided such things but yet kept intact the very heart and soul of Calvin's teaching.Such an edition is now available, and it is not the work of an editor or an abridger, but of Calvin himself. The present translation is newly made from the French of 1541. It has been designed and annotated with the needs of a wide readership in mind.","ISBN":"978-1-84871-463-2","language":"English","author":[{"family":"Calvin","given":"John"}],"editor":[{"family":"White","given":"Robert"}],"issued":{"date-parts":[["2014",9,18]]}}}],"schema":"https://github.com/citation-style-language/schema/raw/master/csl-citation.json"} </w:instrText>
      </w:r>
      <w:r>
        <w:fldChar w:fldCharType="separate"/>
      </w:r>
      <w:proofErr w:type="spellStart"/>
      <w:r w:rsidRPr="0090753D">
        <w:rPr>
          <w:rFonts w:ascii="Calibri" w:hAnsi="Calibri" w:cs="Times New Roman"/>
          <w:szCs w:val="24"/>
        </w:rPr>
        <w:t>Ryken</w:t>
      </w:r>
      <w:proofErr w:type="spellEnd"/>
      <w:r w:rsidRPr="0090753D">
        <w:rPr>
          <w:rFonts w:ascii="Calibri" w:hAnsi="Calibri" w:cs="Times New Roman"/>
          <w:szCs w:val="24"/>
        </w:rPr>
        <w:t xml:space="preserve">, </w:t>
      </w:r>
      <w:r w:rsidRPr="0090753D">
        <w:rPr>
          <w:rFonts w:ascii="Calibri" w:hAnsi="Calibri" w:cs="Times New Roman"/>
          <w:i/>
          <w:iCs/>
          <w:szCs w:val="24"/>
        </w:rPr>
        <w:t>When You Pray</w:t>
      </w:r>
      <w:r w:rsidRPr="0090753D">
        <w:rPr>
          <w:rFonts w:ascii="Calibri" w:hAnsi="Calibri" w:cs="Times New Roman"/>
          <w:szCs w:val="24"/>
        </w:rPr>
        <w:t xml:space="preserve">; Packer, </w:t>
      </w:r>
      <w:r w:rsidRPr="0090753D">
        <w:rPr>
          <w:rFonts w:ascii="Calibri" w:hAnsi="Calibri" w:cs="Times New Roman"/>
          <w:i/>
          <w:iCs/>
          <w:szCs w:val="24"/>
        </w:rPr>
        <w:t>Praying the Lord’s Prayer</w:t>
      </w:r>
      <w:r w:rsidRPr="0090753D">
        <w:rPr>
          <w:rFonts w:ascii="Calibri" w:hAnsi="Calibri" w:cs="Times New Roman"/>
          <w:szCs w:val="24"/>
        </w:rPr>
        <w:t xml:space="preserve">; Watson, </w:t>
      </w:r>
      <w:r w:rsidRPr="0090753D">
        <w:rPr>
          <w:rFonts w:ascii="Calibri" w:hAnsi="Calibri" w:cs="Times New Roman"/>
          <w:i/>
          <w:iCs/>
          <w:szCs w:val="24"/>
        </w:rPr>
        <w:t>Lord’s Prayer</w:t>
      </w:r>
      <w:r w:rsidRPr="0090753D">
        <w:rPr>
          <w:rFonts w:ascii="Calibri" w:hAnsi="Calibri" w:cs="Times New Roman"/>
          <w:szCs w:val="24"/>
        </w:rPr>
        <w:t xml:space="preserve">; Calvin, </w:t>
      </w:r>
      <w:r w:rsidRPr="0090753D">
        <w:rPr>
          <w:rFonts w:ascii="Calibri" w:hAnsi="Calibri" w:cs="Times New Roman"/>
          <w:i/>
          <w:iCs/>
          <w:szCs w:val="24"/>
        </w:rPr>
        <w:t>The Institutes of the Christian Religion</w:t>
      </w:r>
      <w:r w:rsidRPr="0090753D">
        <w:rPr>
          <w:rFonts w:ascii="Calibri" w:hAnsi="Calibri" w:cs="Times New Roman"/>
          <w:szCs w:val="24"/>
        </w:rPr>
        <w:t>.</w:t>
      </w:r>
      <w:r>
        <w:fldChar w:fldCharType="end"/>
      </w:r>
    </w:p>
  </w:footnote>
  <w:footnote w:id="3">
    <w:p w:rsidR="00865417" w:rsidRDefault="00865417" w:rsidP="00865417">
      <w:pPr>
        <w:pStyle w:val="FootnoteText"/>
      </w:pPr>
      <w:r>
        <w:rPr>
          <w:rStyle w:val="FootnoteReference"/>
        </w:rPr>
        <w:footnoteRef/>
      </w:r>
      <w:r>
        <w:t xml:space="preserve"> </w:t>
      </w:r>
      <w:r>
        <w:fldChar w:fldCharType="begin"/>
      </w:r>
      <w:r>
        <w:instrText xml:space="preserve"> ADDIN ZOTERO_ITEM CSL_CITATION {"citationID":"SF0kmrgQ","properties":{"formattedCitation":"{\\rtf Ryken, {\\i{}When You Pray}, 52.}","plainCitation":"Ryken, When You Pray, 52."},"citationItems":[{"id":384,"uris":["http://zotero.org/users/805908/items/JTDBXDPS"],"uri":["http://zotero.org/users/805908/items/JTDBXDPS"],"itemData":{"id":384,"type":"book","title":"When You Pray: Making the Lord's Prayer Your Own","publisher":"P &amp; R Publishing","publisher-place":"Phillipsburg, N.J","number-of-pages":"206","source":"Amazon","event-place":"Phillipsburg, N.J","ISBN":"978-1-59638-052-3","shortTitle":"When You Pray","language":"English","author":[{"family":"Ryken","given":"Philip G."}],"issued":{"date-parts":[["2006",10,1]]}},"locator":"52"}],"schema":"https://github.com/citation-style-language/schema/raw/master/csl-citation.json"} </w:instrText>
      </w:r>
      <w:r>
        <w:fldChar w:fldCharType="separate"/>
      </w:r>
      <w:proofErr w:type="spellStart"/>
      <w:r w:rsidRPr="0090753D">
        <w:rPr>
          <w:rFonts w:ascii="Calibri" w:hAnsi="Calibri" w:cs="Times New Roman"/>
          <w:szCs w:val="24"/>
        </w:rPr>
        <w:t>Ryken</w:t>
      </w:r>
      <w:proofErr w:type="spellEnd"/>
      <w:r w:rsidRPr="0090753D">
        <w:rPr>
          <w:rFonts w:ascii="Calibri" w:hAnsi="Calibri" w:cs="Times New Roman"/>
          <w:szCs w:val="24"/>
        </w:rPr>
        <w:t xml:space="preserve">, </w:t>
      </w:r>
      <w:r w:rsidRPr="0090753D">
        <w:rPr>
          <w:rFonts w:ascii="Calibri" w:hAnsi="Calibri" w:cs="Times New Roman"/>
          <w:i/>
          <w:iCs/>
          <w:szCs w:val="24"/>
        </w:rPr>
        <w:t>When You Pray</w:t>
      </w:r>
      <w:r w:rsidRPr="0090753D">
        <w:rPr>
          <w:rFonts w:ascii="Calibri" w:hAnsi="Calibri" w:cs="Times New Roman"/>
          <w:szCs w:val="24"/>
        </w:rPr>
        <w:t>, 52.</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E3715"/>
    <w:multiLevelType w:val="hybridMultilevel"/>
    <w:tmpl w:val="BA3E52D6"/>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start w:val="1"/>
      <w:numFmt w:val="decimal"/>
      <w:lvlText w:val="%4."/>
      <w:lvlJc w:val="left"/>
      <w:pPr>
        <w:ind w:left="16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DA"/>
    <w:rsid w:val="0019497F"/>
    <w:rsid w:val="00865417"/>
    <w:rsid w:val="00C37C78"/>
    <w:rsid w:val="00DB0E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9652C-AC1F-4AFB-AB1C-CA300E3B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54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417"/>
    <w:rPr>
      <w:sz w:val="20"/>
      <w:szCs w:val="20"/>
    </w:rPr>
  </w:style>
  <w:style w:type="character" w:styleId="FootnoteReference">
    <w:name w:val="footnote reference"/>
    <w:basedOn w:val="DefaultParagraphFont"/>
    <w:uiPriority w:val="99"/>
    <w:semiHidden/>
    <w:unhideWhenUsed/>
    <w:rsid w:val="00865417"/>
    <w:rPr>
      <w:vertAlign w:val="superscript"/>
    </w:rPr>
  </w:style>
  <w:style w:type="paragraph" w:styleId="ListParagraph">
    <w:name w:val="List Paragraph"/>
    <w:basedOn w:val="Normal"/>
    <w:uiPriority w:val="34"/>
    <w:qFormat/>
    <w:rsid w:val="0086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2015-09-03T19:11:00Z</dcterms:created>
  <dcterms:modified xsi:type="dcterms:W3CDTF">2015-09-03T19:16:00Z</dcterms:modified>
</cp:coreProperties>
</file>