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C46" w:rsidRPr="0021217A" w:rsidRDefault="00405C46" w:rsidP="00405C46">
      <w:pPr>
        <w:jc w:val="center"/>
        <w:rPr>
          <w:b/>
          <w:bCs/>
          <w:u w:val="single"/>
        </w:rPr>
      </w:pPr>
      <w:r w:rsidRPr="0021217A">
        <w:rPr>
          <w:b/>
          <w:bCs/>
          <w:u w:val="single"/>
        </w:rPr>
        <w:t>The Lord’s Prayer: 4</w:t>
      </w:r>
      <w:r w:rsidRPr="0021217A">
        <w:rPr>
          <w:b/>
          <w:bCs/>
          <w:u w:val="single"/>
          <w:vertAlign w:val="superscript"/>
        </w:rPr>
        <w:t>th</w:t>
      </w:r>
      <w:r w:rsidRPr="0021217A">
        <w:rPr>
          <w:b/>
          <w:bCs/>
          <w:u w:val="single"/>
        </w:rPr>
        <w:t xml:space="preserve"> Petition – “Give us this day our daily bread”</w:t>
      </w:r>
      <w:r>
        <w:rPr>
          <w:rStyle w:val="FootnoteReference"/>
          <w:b/>
          <w:bCs/>
          <w:u w:val="single"/>
        </w:rPr>
        <w:footnoteReference w:id="1"/>
      </w:r>
    </w:p>
    <w:p w:rsidR="00405C46" w:rsidRDefault="00405C46" w:rsidP="00405C46">
      <w:pPr>
        <w:jc w:val="center"/>
      </w:pPr>
      <w:r w:rsidRPr="0021217A">
        <w:rPr>
          <w:i/>
          <w:iCs/>
        </w:rPr>
        <w:t>“Here we ask God in general terms for the things which our body requires for its use by way of physical resources. We ask not only for what serves to feed and clothe us but for everything which God knows and recognizes is good and useful for us, so that we may enjoy the good things he gives us in peace and contentment. In sum, in this petition we commit ourselves as it were into his keeping and entrust ourselves to his providence that he may feed, support and preserve us. For this most kindly Father does not scorn to take even our bodies under his protection and care, in order to exercise our faith in these humble, petty matters when we look to him for all we need, even for a crumb of bread and a drop of water”</w:t>
      </w:r>
      <w:r>
        <w:t xml:space="preserve"> (Calvin</w:t>
      </w:r>
      <w:r w:rsidRPr="0021217A">
        <w:t>,</w:t>
      </w:r>
      <w:r w:rsidRPr="000D04BF">
        <w:rPr>
          <w:i/>
          <w:iCs/>
        </w:rPr>
        <w:t xml:space="preserve"> Institutes</w:t>
      </w:r>
      <w:r>
        <w:t xml:space="preserve">, 549). </w:t>
      </w:r>
    </w:p>
    <w:p w:rsidR="00405C46" w:rsidRPr="00311633" w:rsidRDefault="00405C46" w:rsidP="00405C46">
      <w:pPr>
        <w:spacing w:after="0" w:line="240" w:lineRule="auto"/>
        <w:ind w:left="540"/>
        <w:textAlignment w:val="center"/>
        <w:rPr>
          <w:rFonts w:ascii="Calibri" w:eastAsia="Times New Roman" w:hAnsi="Calibri" w:cs="Times New Roman"/>
          <w:b/>
          <w:bCs/>
          <w:color w:val="000000"/>
          <w:lang w:bidi="he-IL"/>
        </w:rPr>
      </w:pPr>
    </w:p>
    <w:p w:rsidR="00405C46" w:rsidRPr="00311633" w:rsidRDefault="00405C46" w:rsidP="00405C46">
      <w:pPr>
        <w:pStyle w:val="ListParagraph"/>
        <w:numPr>
          <w:ilvl w:val="0"/>
          <w:numId w:val="2"/>
        </w:numPr>
        <w:spacing w:after="0" w:line="240" w:lineRule="auto"/>
        <w:textAlignment w:val="center"/>
        <w:rPr>
          <w:rFonts w:ascii="Calibri" w:eastAsia="Times New Roman" w:hAnsi="Calibri" w:cs="Times New Roman"/>
          <w:b/>
          <w:bCs/>
          <w:color w:val="000000"/>
          <w:u w:val="single"/>
          <w:lang w:bidi="he-IL"/>
        </w:rPr>
      </w:pPr>
      <w:r w:rsidRPr="00311633">
        <w:rPr>
          <w:rFonts w:ascii="Calibri" w:eastAsia="Times New Roman" w:hAnsi="Calibri" w:cs="Times New Roman"/>
          <w:b/>
          <w:bCs/>
          <w:color w:val="000000"/>
          <w:u w:val="single"/>
          <w:lang w:bidi="he-IL"/>
        </w:rPr>
        <w:t>The first part of the petition: "Give."</w:t>
      </w:r>
    </w:p>
    <w:p w:rsidR="00405C46" w:rsidRDefault="00405C46" w:rsidP="00405C46">
      <w:pPr>
        <w:spacing w:after="0" w:line="240" w:lineRule="auto"/>
        <w:textAlignment w:val="center"/>
        <w:rPr>
          <w:rFonts w:ascii="Calibri" w:eastAsia="Times New Roman" w:hAnsi="Calibri" w:cs="Times New Roman"/>
          <w:color w:val="000000"/>
          <w:lang w:bidi="he-IL"/>
        </w:rPr>
      </w:pPr>
    </w:p>
    <w:p w:rsidR="00C80624" w:rsidRDefault="00C80624" w:rsidP="00405C46">
      <w:pPr>
        <w:spacing w:after="0" w:line="240" w:lineRule="auto"/>
        <w:textAlignment w:val="center"/>
        <w:rPr>
          <w:rFonts w:ascii="Calibri" w:eastAsia="Times New Roman" w:hAnsi="Calibri" w:cs="Times New Roman"/>
          <w:color w:val="000000"/>
          <w:lang w:bidi="he-IL"/>
        </w:rPr>
      </w:pPr>
    </w:p>
    <w:p w:rsidR="00C80624" w:rsidRDefault="00C80624" w:rsidP="00405C46">
      <w:pPr>
        <w:spacing w:after="0" w:line="240" w:lineRule="auto"/>
        <w:textAlignment w:val="center"/>
        <w:rPr>
          <w:rFonts w:ascii="Calibri" w:eastAsia="Times New Roman" w:hAnsi="Calibri" w:cs="Times New Roman"/>
          <w:color w:val="000000"/>
          <w:lang w:bidi="he-IL"/>
        </w:rPr>
      </w:pPr>
    </w:p>
    <w:p w:rsidR="00C80624" w:rsidRPr="00311633" w:rsidRDefault="00C80624" w:rsidP="00405C46">
      <w:pPr>
        <w:spacing w:after="0" w:line="240" w:lineRule="auto"/>
        <w:textAlignment w:val="center"/>
        <w:rPr>
          <w:rFonts w:ascii="Calibri" w:eastAsia="Times New Roman" w:hAnsi="Calibri" w:cs="Times New Roman"/>
          <w:color w:val="000000"/>
          <w:lang w:bidi="he-IL"/>
        </w:rPr>
      </w:pPr>
    </w:p>
    <w:p w:rsidR="00405C46" w:rsidRDefault="00405C46" w:rsidP="00405C46">
      <w:pPr>
        <w:pStyle w:val="ListParagraph"/>
        <w:numPr>
          <w:ilvl w:val="0"/>
          <w:numId w:val="2"/>
        </w:numPr>
        <w:spacing w:after="0" w:line="240" w:lineRule="auto"/>
        <w:textAlignment w:val="center"/>
        <w:rPr>
          <w:rFonts w:ascii="Calibri" w:eastAsia="Times New Roman" w:hAnsi="Calibri" w:cs="Times New Roman"/>
          <w:b/>
          <w:bCs/>
          <w:color w:val="000000"/>
          <w:u w:val="single"/>
          <w:lang w:bidi="he-IL"/>
        </w:rPr>
      </w:pPr>
      <w:r>
        <w:rPr>
          <w:rFonts w:ascii="Calibri" w:eastAsia="Times New Roman" w:hAnsi="Calibri" w:cs="Times New Roman"/>
          <w:b/>
          <w:bCs/>
          <w:color w:val="000000"/>
          <w:u w:val="single"/>
          <w:lang w:bidi="he-IL"/>
        </w:rPr>
        <w:t>The s</w:t>
      </w:r>
      <w:r w:rsidRPr="00311633">
        <w:rPr>
          <w:rFonts w:ascii="Calibri" w:eastAsia="Times New Roman" w:hAnsi="Calibri" w:cs="Times New Roman"/>
          <w:b/>
          <w:bCs/>
          <w:color w:val="000000"/>
          <w:u w:val="single"/>
          <w:lang w:bidi="he-IL"/>
        </w:rPr>
        <w:t>econd part of the petition: "Us."</w:t>
      </w:r>
    </w:p>
    <w:p w:rsidR="00405C46" w:rsidRDefault="00405C46" w:rsidP="00405C46">
      <w:pPr>
        <w:spacing w:after="0" w:line="240" w:lineRule="auto"/>
        <w:textAlignment w:val="center"/>
        <w:rPr>
          <w:rFonts w:ascii="Calibri" w:eastAsia="Times New Roman" w:hAnsi="Calibri" w:cs="Times New Roman"/>
          <w:b/>
          <w:bCs/>
          <w:color w:val="000000"/>
          <w:lang w:bidi="he-IL"/>
        </w:rPr>
      </w:pPr>
    </w:p>
    <w:p w:rsidR="00C80624" w:rsidRDefault="00C80624" w:rsidP="00405C46">
      <w:pPr>
        <w:spacing w:after="0" w:line="240" w:lineRule="auto"/>
        <w:textAlignment w:val="center"/>
        <w:rPr>
          <w:rFonts w:ascii="Calibri" w:eastAsia="Times New Roman" w:hAnsi="Calibri" w:cs="Times New Roman"/>
          <w:b/>
          <w:bCs/>
          <w:color w:val="000000"/>
          <w:lang w:bidi="he-IL"/>
        </w:rPr>
      </w:pPr>
    </w:p>
    <w:p w:rsidR="00C80624" w:rsidRDefault="00C80624" w:rsidP="00405C46">
      <w:pPr>
        <w:spacing w:after="0" w:line="240" w:lineRule="auto"/>
        <w:textAlignment w:val="center"/>
        <w:rPr>
          <w:rFonts w:ascii="Calibri" w:eastAsia="Times New Roman" w:hAnsi="Calibri" w:cs="Times New Roman"/>
          <w:b/>
          <w:bCs/>
          <w:color w:val="000000"/>
          <w:lang w:bidi="he-IL"/>
        </w:rPr>
      </w:pPr>
    </w:p>
    <w:p w:rsidR="00405C46" w:rsidRDefault="00405C46" w:rsidP="00405C46">
      <w:pPr>
        <w:spacing w:after="0" w:line="240" w:lineRule="auto"/>
        <w:textAlignment w:val="center"/>
        <w:rPr>
          <w:rFonts w:ascii="Calibri" w:eastAsia="Times New Roman" w:hAnsi="Calibri" w:cs="Times New Roman"/>
          <w:color w:val="000000"/>
          <w:lang w:bidi="he-IL"/>
        </w:rPr>
      </w:pPr>
      <w:r w:rsidRPr="00311633">
        <w:rPr>
          <w:rFonts w:ascii="Calibri" w:eastAsia="Times New Roman" w:hAnsi="Calibri" w:cs="Times New Roman"/>
          <w:b/>
          <w:bCs/>
          <w:color w:val="000000"/>
          <w:lang w:bidi="he-IL"/>
        </w:rPr>
        <w:t>Basil:</w:t>
      </w:r>
      <w:r>
        <w:rPr>
          <w:rFonts w:ascii="Calibri" w:eastAsia="Times New Roman" w:hAnsi="Calibri" w:cs="Times New Roman"/>
          <w:color w:val="000000"/>
          <w:lang w:bidi="he-IL"/>
        </w:rPr>
        <w:t xml:space="preserve"> "T</w:t>
      </w:r>
      <w:r w:rsidRPr="00311633">
        <w:rPr>
          <w:rFonts w:ascii="Calibri" w:eastAsia="Times New Roman" w:hAnsi="Calibri" w:cs="Times New Roman"/>
          <w:color w:val="000000"/>
          <w:lang w:bidi="he-IL"/>
        </w:rPr>
        <w:t>he bread that is spoiling in your house belongs to the hungry. The shoes that are mildewing under your bed belong to those who have none. The clothes stored away in your trunk belong to those who are naked."</w:t>
      </w:r>
    </w:p>
    <w:p w:rsidR="00405C46" w:rsidRPr="00311633" w:rsidRDefault="00405C46" w:rsidP="00405C46">
      <w:pPr>
        <w:spacing w:after="0" w:line="240" w:lineRule="auto"/>
        <w:textAlignment w:val="center"/>
        <w:rPr>
          <w:rFonts w:ascii="Calibri" w:eastAsia="Times New Roman" w:hAnsi="Calibri" w:cs="Times New Roman"/>
          <w:b/>
          <w:bCs/>
          <w:color w:val="000000"/>
          <w:u w:val="single"/>
          <w:lang w:bidi="he-IL"/>
        </w:rPr>
      </w:pPr>
    </w:p>
    <w:p w:rsidR="00405C46" w:rsidRPr="00311633" w:rsidRDefault="00405C46" w:rsidP="00405C46">
      <w:pPr>
        <w:pStyle w:val="ListParagraph"/>
        <w:numPr>
          <w:ilvl w:val="0"/>
          <w:numId w:val="2"/>
        </w:numPr>
        <w:spacing w:after="0" w:line="240" w:lineRule="auto"/>
        <w:textAlignment w:val="center"/>
        <w:rPr>
          <w:rFonts w:ascii="Calibri" w:eastAsia="Times New Roman" w:hAnsi="Calibri" w:cs="Times New Roman"/>
          <w:b/>
          <w:bCs/>
          <w:color w:val="000000"/>
          <w:u w:val="single"/>
          <w:lang w:bidi="he-IL"/>
        </w:rPr>
      </w:pPr>
      <w:r w:rsidRPr="00311633">
        <w:rPr>
          <w:rFonts w:ascii="Calibri" w:eastAsia="Times New Roman" w:hAnsi="Calibri" w:cs="Times New Roman"/>
          <w:b/>
          <w:bCs/>
          <w:color w:val="000000"/>
          <w:u w:val="single"/>
          <w:lang w:bidi="he-IL"/>
        </w:rPr>
        <w:t>The third part of the petition: "Today."</w:t>
      </w:r>
    </w:p>
    <w:p w:rsidR="00405C46" w:rsidRPr="00311633" w:rsidRDefault="00405C46" w:rsidP="00405C46">
      <w:pPr>
        <w:pStyle w:val="ListParagraph"/>
        <w:numPr>
          <w:ilvl w:val="1"/>
          <w:numId w:val="2"/>
        </w:numPr>
        <w:spacing w:after="0" w:line="240" w:lineRule="auto"/>
        <w:textAlignment w:val="center"/>
        <w:rPr>
          <w:rFonts w:ascii="Calibri" w:eastAsia="Times New Roman" w:hAnsi="Calibri" w:cs="Times New Roman"/>
          <w:b/>
          <w:bCs/>
          <w:color w:val="000000"/>
          <w:u w:val="single"/>
          <w:lang w:bidi="he-IL"/>
        </w:rPr>
      </w:pPr>
      <w:r w:rsidRPr="00311633">
        <w:rPr>
          <w:rFonts w:ascii="Calibri" w:eastAsia="Times New Roman" w:hAnsi="Calibri" w:cs="Times New Roman"/>
          <w:b/>
          <w:bCs/>
          <w:color w:val="000000"/>
          <w:lang w:bidi="he-IL"/>
        </w:rPr>
        <w:t>Proverbs 30:8</w:t>
      </w:r>
    </w:p>
    <w:p w:rsidR="00C80624" w:rsidRPr="00C80624" w:rsidRDefault="00C80624" w:rsidP="00C80624">
      <w:pPr>
        <w:pStyle w:val="ListParagraph"/>
        <w:spacing w:after="0" w:line="240" w:lineRule="auto"/>
        <w:ind w:left="1440"/>
        <w:textAlignment w:val="center"/>
        <w:rPr>
          <w:rFonts w:ascii="Calibri" w:eastAsia="Times New Roman" w:hAnsi="Calibri" w:cs="Times New Roman"/>
          <w:b/>
          <w:bCs/>
          <w:color w:val="000000"/>
          <w:u w:val="single"/>
          <w:lang w:bidi="he-IL"/>
        </w:rPr>
      </w:pPr>
    </w:p>
    <w:p w:rsidR="00405C46" w:rsidRPr="00311633" w:rsidRDefault="00405C46" w:rsidP="00405C46">
      <w:pPr>
        <w:pStyle w:val="ListParagraph"/>
        <w:numPr>
          <w:ilvl w:val="1"/>
          <w:numId w:val="2"/>
        </w:numPr>
        <w:spacing w:after="0" w:line="240" w:lineRule="auto"/>
        <w:textAlignment w:val="center"/>
        <w:rPr>
          <w:rFonts w:ascii="Calibri" w:eastAsia="Times New Roman" w:hAnsi="Calibri" w:cs="Times New Roman"/>
          <w:b/>
          <w:bCs/>
          <w:color w:val="000000"/>
          <w:u w:val="single"/>
          <w:lang w:bidi="he-IL"/>
        </w:rPr>
      </w:pPr>
      <w:r w:rsidRPr="00CC5A5B">
        <w:rPr>
          <w:rFonts w:ascii="Calibri" w:eastAsia="Times New Roman" w:hAnsi="Calibri" w:cs="Times New Roman"/>
          <w:b/>
          <w:bCs/>
          <w:color w:val="000000"/>
          <w:lang w:bidi="he-IL"/>
        </w:rPr>
        <w:t>Luke 12:16-20</w:t>
      </w:r>
    </w:p>
    <w:p w:rsidR="00405C46" w:rsidRDefault="00405C46" w:rsidP="00405C46">
      <w:pPr>
        <w:pStyle w:val="ListParagraph"/>
        <w:spacing w:after="0" w:line="240" w:lineRule="auto"/>
        <w:ind w:left="2160"/>
        <w:textAlignment w:val="center"/>
        <w:rPr>
          <w:rFonts w:ascii="Calibri" w:eastAsia="Times New Roman" w:hAnsi="Calibri" w:cs="Times New Roman"/>
          <w:b/>
          <w:bCs/>
          <w:color w:val="000000"/>
          <w:u w:val="single"/>
          <w:lang w:bidi="he-IL"/>
        </w:rPr>
      </w:pPr>
    </w:p>
    <w:p w:rsidR="00C80624" w:rsidRDefault="00C80624" w:rsidP="00405C46">
      <w:pPr>
        <w:pStyle w:val="ListParagraph"/>
        <w:spacing w:after="0" w:line="240" w:lineRule="auto"/>
        <w:ind w:left="2160"/>
        <w:textAlignment w:val="center"/>
        <w:rPr>
          <w:rFonts w:ascii="Calibri" w:eastAsia="Times New Roman" w:hAnsi="Calibri" w:cs="Times New Roman"/>
          <w:b/>
          <w:bCs/>
          <w:color w:val="000000"/>
          <w:u w:val="single"/>
          <w:lang w:bidi="he-IL"/>
        </w:rPr>
      </w:pPr>
    </w:p>
    <w:p w:rsidR="00C80624" w:rsidRDefault="00C80624" w:rsidP="00405C46">
      <w:pPr>
        <w:pStyle w:val="ListParagraph"/>
        <w:spacing w:after="0" w:line="240" w:lineRule="auto"/>
        <w:ind w:left="2160"/>
        <w:textAlignment w:val="center"/>
        <w:rPr>
          <w:rFonts w:ascii="Calibri" w:eastAsia="Times New Roman" w:hAnsi="Calibri" w:cs="Times New Roman"/>
          <w:b/>
          <w:bCs/>
          <w:color w:val="000000"/>
          <w:u w:val="single"/>
          <w:lang w:bidi="he-IL"/>
        </w:rPr>
      </w:pPr>
    </w:p>
    <w:p w:rsidR="00C80624" w:rsidRDefault="00C80624" w:rsidP="00405C46">
      <w:pPr>
        <w:pStyle w:val="ListParagraph"/>
        <w:spacing w:after="0" w:line="240" w:lineRule="auto"/>
        <w:ind w:left="2160"/>
        <w:textAlignment w:val="center"/>
        <w:rPr>
          <w:rFonts w:ascii="Calibri" w:eastAsia="Times New Roman" w:hAnsi="Calibri" w:cs="Times New Roman"/>
          <w:b/>
          <w:bCs/>
          <w:color w:val="000000"/>
          <w:u w:val="single"/>
          <w:lang w:bidi="he-IL"/>
        </w:rPr>
      </w:pPr>
    </w:p>
    <w:p w:rsidR="00C80624" w:rsidRPr="00311633" w:rsidRDefault="00C80624" w:rsidP="00405C46">
      <w:pPr>
        <w:pStyle w:val="ListParagraph"/>
        <w:spacing w:after="0" w:line="240" w:lineRule="auto"/>
        <w:ind w:left="2160"/>
        <w:textAlignment w:val="center"/>
        <w:rPr>
          <w:rFonts w:ascii="Calibri" w:eastAsia="Times New Roman" w:hAnsi="Calibri" w:cs="Times New Roman"/>
          <w:b/>
          <w:bCs/>
          <w:color w:val="000000"/>
          <w:u w:val="single"/>
          <w:lang w:bidi="he-IL"/>
        </w:rPr>
      </w:pPr>
      <w:bookmarkStart w:id="0" w:name="_GoBack"/>
      <w:bookmarkEnd w:id="0"/>
    </w:p>
    <w:p w:rsidR="00405C46" w:rsidRPr="00CC5A5B" w:rsidRDefault="00405C46" w:rsidP="00405C46">
      <w:pPr>
        <w:pStyle w:val="ListParagraph"/>
        <w:numPr>
          <w:ilvl w:val="0"/>
          <w:numId w:val="2"/>
        </w:numPr>
        <w:spacing w:after="0" w:line="240" w:lineRule="auto"/>
        <w:textAlignment w:val="center"/>
        <w:rPr>
          <w:rFonts w:ascii="Calibri" w:eastAsia="Times New Roman" w:hAnsi="Calibri" w:cs="Times New Roman"/>
          <w:b/>
          <w:bCs/>
          <w:color w:val="000000"/>
          <w:u w:val="single"/>
          <w:lang w:bidi="he-IL"/>
        </w:rPr>
      </w:pPr>
      <w:r>
        <w:rPr>
          <w:rFonts w:ascii="Calibri" w:eastAsia="Times New Roman" w:hAnsi="Calibri" w:cs="Times New Roman"/>
          <w:b/>
          <w:bCs/>
          <w:color w:val="000000"/>
          <w:u w:val="single"/>
          <w:lang w:bidi="he-IL"/>
        </w:rPr>
        <w:t>The fourth part of the petition: “bread.”</w:t>
      </w:r>
    </w:p>
    <w:p w:rsidR="00C80624" w:rsidRDefault="00C80624" w:rsidP="00405C46">
      <w:pPr>
        <w:spacing w:after="0" w:line="240" w:lineRule="auto"/>
        <w:textAlignment w:val="center"/>
        <w:rPr>
          <w:rFonts w:ascii="Calibri" w:eastAsia="Times New Roman" w:hAnsi="Calibri" w:cs="Times New Roman"/>
          <w:b/>
          <w:bCs/>
          <w:color w:val="000000"/>
          <w:lang w:bidi="he-IL"/>
        </w:rPr>
      </w:pPr>
    </w:p>
    <w:p w:rsidR="00405C46" w:rsidRDefault="00405C46" w:rsidP="00405C46">
      <w:pPr>
        <w:spacing w:after="0" w:line="240" w:lineRule="auto"/>
        <w:textAlignment w:val="center"/>
        <w:rPr>
          <w:rFonts w:ascii="Calibri" w:eastAsia="Times New Roman" w:hAnsi="Calibri" w:cs="Times New Roman"/>
          <w:color w:val="000000"/>
          <w:lang w:bidi="he-IL"/>
        </w:rPr>
      </w:pPr>
      <w:r w:rsidRPr="00CC5A5B">
        <w:rPr>
          <w:rFonts w:ascii="Calibri" w:eastAsia="Times New Roman" w:hAnsi="Calibri" w:cs="Times New Roman"/>
          <w:b/>
          <w:bCs/>
          <w:color w:val="000000"/>
          <w:lang w:bidi="he-IL"/>
        </w:rPr>
        <w:t>WSC 104</w:t>
      </w:r>
      <w:r>
        <w:rPr>
          <w:rFonts w:ascii="Calibri" w:eastAsia="Times New Roman" w:hAnsi="Calibri" w:cs="Times New Roman"/>
          <w:b/>
          <w:bCs/>
          <w:color w:val="000000"/>
          <w:lang w:bidi="he-IL"/>
        </w:rPr>
        <w:t xml:space="preserve"> Q. For what do we pray in the 4</w:t>
      </w:r>
      <w:r w:rsidRPr="00CC5A5B">
        <w:rPr>
          <w:rFonts w:ascii="Calibri" w:eastAsia="Times New Roman" w:hAnsi="Calibri" w:cs="Times New Roman"/>
          <w:b/>
          <w:bCs/>
          <w:color w:val="000000"/>
          <w:vertAlign w:val="superscript"/>
          <w:lang w:bidi="he-IL"/>
        </w:rPr>
        <w:t>th</w:t>
      </w:r>
      <w:r>
        <w:rPr>
          <w:rFonts w:ascii="Calibri" w:eastAsia="Times New Roman" w:hAnsi="Calibri" w:cs="Times New Roman"/>
          <w:b/>
          <w:bCs/>
          <w:color w:val="000000"/>
          <w:lang w:bidi="he-IL"/>
        </w:rPr>
        <w:t xml:space="preserve"> petition? A. </w:t>
      </w:r>
      <w:r>
        <w:rPr>
          <w:rFonts w:ascii="Calibri" w:eastAsia="Times New Roman" w:hAnsi="Calibri" w:cs="Times New Roman"/>
          <w:color w:val="000000"/>
          <w:lang w:bidi="he-IL"/>
        </w:rPr>
        <w:t>We pray that we may receive an adequate amount of the good things in this life as a free gift of God and that with them we may enjoy his blessing.</w:t>
      </w:r>
    </w:p>
    <w:p w:rsidR="00405C46" w:rsidRPr="00CC5A5B" w:rsidRDefault="00405C46" w:rsidP="00405C46">
      <w:pPr>
        <w:spacing w:after="0" w:line="240" w:lineRule="auto"/>
        <w:textAlignment w:val="center"/>
        <w:rPr>
          <w:rFonts w:ascii="Calibri" w:eastAsia="Times New Roman" w:hAnsi="Calibri" w:cs="Times New Roman"/>
          <w:color w:val="000000"/>
          <w:sz w:val="8"/>
          <w:szCs w:val="8"/>
          <w:u w:val="single"/>
          <w:lang w:bidi="he-IL"/>
        </w:rPr>
      </w:pPr>
    </w:p>
    <w:p w:rsidR="00C80624" w:rsidRPr="00C80624" w:rsidRDefault="00C80624" w:rsidP="00C80624">
      <w:pPr>
        <w:pStyle w:val="ListParagraph"/>
        <w:spacing w:after="0" w:line="240" w:lineRule="auto"/>
        <w:ind w:left="1440"/>
        <w:textAlignment w:val="center"/>
        <w:rPr>
          <w:rFonts w:ascii="Calibri" w:eastAsia="Times New Roman" w:hAnsi="Calibri" w:cs="Times New Roman"/>
          <w:b/>
          <w:bCs/>
          <w:color w:val="000000"/>
          <w:u w:val="single"/>
          <w:lang w:bidi="he-IL"/>
        </w:rPr>
      </w:pPr>
    </w:p>
    <w:p w:rsidR="00405C46" w:rsidRPr="00CC5A5B" w:rsidRDefault="00405C46" w:rsidP="00405C46">
      <w:pPr>
        <w:pStyle w:val="ListParagraph"/>
        <w:numPr>
          <w:ilvl w:val="1"/>
          <w:numId w:val="2"/>
        </w:numPr>
        <w:spacing w:after="0" w:line="240" w:lineRule="auto"/>
        <w:textAlignment w:val="center"/>
        <w:rPr>
          <w:rFonts w:ascii="Calibri" w:eastAsia="Times New Roman" w:hAnsi="Calibri" w:cs="Times New Roman"/>
          <w:b/>
          <w:bCs/>
          <w:color w:val="000000"/>
          <w:u w:val="single"/>
          <w:lang w:bidi="he-IL"/>
        </w:rPr>
      </w:pPr>
      <w:r w:rsidRPr="00CC5A5B">
        <w:rPr>
          <w:rFonts w:ascii="Calibri" w:eastAsia="Times New Roman" w:hAnsi="Calibri" w:cs="Times New Roman"/>
          <w:b/>
          <w:bCs/>
          <w:color w:val="000000"/>
          <w:lang w:bidi="he-IL"/>
        </w:rPr>
        <w:t>1 Tim. 6:8</w:t>
      </w:r>
    </w:p>
    <w:p w:rsidR="00405C46" w:rsidRDefault="00405C46" w:rsidP="00405C46"/>
    <w:p w:rsidR="00486314" w:rsidRDefault="00486314"/>
    <w:sectPr w:rsidR="004863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9D0" w:rsidRDefault="00B319D0" w:rsidP="00405C46">
      <w:pPr>
        <w:spacing w:after="0" w:line="240" w:lineRule="auto"/>
      </w:pPr>
      <w:r>
        <w:separator/>
      </w:r>
    </w:p>
  </w:endnote>
  <w:endnote w:type="continuationSeparator" w:id="0">
    <w:p w:rsidR="00B319D0" w:rsidRDefault="00B319D0" w:rsidP="00405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9D0" w:rsidRDefault="00B319D0" w:rsidP="00405C46">
      <w:pPr>
        <w:spacing w:after="0" w:line="240" w:lineRule="auto"/>
      </w:pPr>
      <w:r>
        <w:separator/>
      </w:r>
    </w:p>
  </w:footnote>
  <w:footnote w:type="continuationSeparator" w:id="0">
    <w:p w:rsidR="00B319D0" w:rsidRDefault="00B319D0" w:rsidP="00405C46">
      <w:pPr>
        <w:spacing w:after="0" w:line="240" w:lineRule="auto"/>
      </w:pPr>
      <w:r>
        <w:continuationSeparator/>
      </w:r>
    </w:p>
  </w:footnote>
  <w:footnote w:id="1">
    <w:p w:rsidR="00405C46" w:rsidRDefault="00405C46" w:rsidP="00405C46">
      <w:pPr>
        <w:pStyle w:val="FootnoteText"/>
      </w:pPr>
      <w:r>
        <w:rPr>
          <w:rStyle w:val="FootnoteReference"/>
        </w:rPr>
        <w:footnoteRef/>
      </w:r>
      <w:r>
        <w:t xml:space="preserve"> Much of the following is owed directly and indirectly to: </w:t>
      </w:r>
      <w:r>
        <w:fldChar w:fldCharType="begin"/>
      </w:r>
      <w:r>
        <w:instrText xml:space="preserve"> ADDIN ZOTERO_ITEM CSL_CITATION {"citationID":"PAGUzLh0","properties":{"formattedCitation":"{\\rtf Ryken, {\\i{}When You Pray}; Calvin, {\\i{}The Institutes of the Christian Religion}; Watson, {\\i{}Lord\\uc0\\u8217{}s Prayer}; Packer, {\\i{}Praying the Lord\\uc0\\u8217{}s Prayer}.}","plainCitation":"Ryken, When You Pray; Calvin, The Institutes of the Christian Religion; Watson, Lord’s Prayer; Packer, Praying the Lord’s Prayer."},"citationItems":[{"id":384,"uris":["http://zotero.org/users/805908/items/JTDBXDPS"],"uri":["http://zotero.org/users/805908/items/JTDBXDPS"],"itemData":{"id":384,"type":"book","title":"When You Pray: Making the Lord's Prayer Your Own","publisher":"P &amp; R Publishing","publisher-place":"Phillipsburg, N.J","number-of-pages":"206","source":"Amazon","event-place":"Phillipsburg, N.J","ISBN":"978-1-59638-052-3","shortTitle":"When You Pray","language":"English","author":[{"family":"Ryken","given":"Philip G."}],"issued":{"date-parts":[["2006",10,1]]}}},{"id":382,"uris":["http://zotero.org/users/805908/items/PHNE3MKT"],"uri":["http://zotero.org/users/805908/items/PHNE3MKT"],"itemData":{"id":382,"type":"book","title":"The Institutes of the Christian Religion","publisher":"Banner of Truth","number-of-pages":"920","edition":"1541 edition","source":"Amazon","abstract":"(Calvin's Own 'Essentials' Edition)Translated by Robert White The Institutes of the Christian Religion is Calvin's single most important work. Yet, as many who have purchased an English translation of the final Latin edition of 1559 know only too well, the sheer size of the work and the proliferation of technical details and polemical themes do not make for easy reading. It has left many wishing for an edition that avoided such things but yet kept intact the very heart and soul of Calvin's teaching.Such an edition is now available, and it is not the work of an editor or an abridger, but of Calvin himself. The present translation is newly made from the French of 1541. It has been designed and annotated with the needs of a wide readership in mind.","ISBN":"978-1-84871-463-2","language":"English","author":[{"family":"Calvin","given":"John"}],"editor":[{"family":"White","given":"Robert"}],"issued":{"date-parts":[["2014",9,18]]}}},{"id":386,"uris":["http://zotero.org/users/805908/items/SG7HHH9T"],"uri":["http://zotero.org/users/805908/items/SG7HHH9T"],"itemData":{"id":386,"type":"book","title":"Lord's Prayer","publisher":"Banner of Truth","publisher-place":"Edinburgh","number-of-pages":"332","edition":"Revised edition","source":"Amazon","event-place":"Edinburgh","ISBN":"978-0-85151-145-0","language":"English","author":[{"family":"Watson","given":"Thomas"}],"issued":{"date-parts":[["1960",8,1]]}}},{"id":388,"uris":["http://zotero.org/users/805908/items/F5JVRCSV"],"uri":["http://zotero.org/users/805908/items/F5JVRCSV"],"itemData":{"id":388,"type":"book","title":"Praying the Lord's Prayer","publisher":"Crossway","publisher-place":"Wheaton, Ill","number-of-pages":"128","source":"Amazon","event-place":"Wheaton, Ill","ISBN":"978-1-58134-963-4","language":"English","author":[{"family":"Packer","given":"J. I."}],"issued":{"date-parts":[["2007",6,7]]}}}],"schema":"https://github.com/citation-style-language/schema/raw/master/csl-citation.json"} </w:instrText>
      </w:r>
      <w:r>
        <w:fldChar w:fldCharType="separate"/>
      </w:r>
      <w:proofErr w:type="spellStart"/>
      <w:r w:rsidRPr="00CC5A5B">
        <w:rPr>
          <w:rFonts w:ascii="Calibri" w:hAnsi="Calibri" w:cs="Times New Roman"/>
          <w:szCs w:val="24"/>
        </w:rPr>
        <w:t>Ryken</w:t>
      </w:r>
      <w:proofErr w:type="spellEnd"/>
      <w:r w:rsidRPr="00CC5A5B">
        <w:rPr>
          <w:rFonts w:ascii="Calibri" w:hAnsi="Calibri" w:cs="Times New Roman"/>
          <w:szCs w:val="24"/>
        </w:rPr>
        <w:t xml:space="preserve">, </w:t>
      </w:r>
      <w:r w:rsidRPr="00CC5A5B">
        <w:rPr>
          <w:rFonts w:ascii="Calibri" w:hAnsi="Calibri" w:cs="Times New Roman"/>
          <w:i/>
          <w:iCs/>
          <w:szCs w:val="24"/>
        </w:rPr>
        <w:t>When You Pray</w:t>
      </w:r>
      <w:r w:rsidRPr="00CC5A5B">
        <w:rPr>
          <w:rFonts w:ascii="Calibri" w:hAnsi="Calibri" w:cs="Times New Roman"/>
          <w:szCs w:val="24"/>
        </w:rPr>
        <w:t xml:space="preserve">; Calvin, </w:t>
      </w:r>
      <w:r w:rsidRPr="00CC5A5B">
        <w:rPr>
          <w:rFonts w:ascii="Calibri" w:hAnsi="Calibri" w:cs="Times New Roman"/>
          <w:i/>
          <w:iCs/>
          <w:szCs w:val="24"/>
        </w:rPr>
        <w:t>The Institutes of the Christian Religion</w:t>
      </w:r>
      <w:r w:rsidRPr="00CC5A5B">
        <w:rPr>
          <w:rFonts w:ascii="Calibri" w:hAnsi="Calibri" w:cs="Times New Roman"/>
          <w:szCs w:val="24"/>
        </w:rPr>
        <w:t xml:space="preserve">; Watson, </w:t>
      </w:r>
      <w:r w:rsidRPr="00CC5A5B">
        <w:rPr>
          <w:rFonts w:ascii="Calibri" w:hAnsi="Calibri" w:cs="Times New Roman"/>
          <w:i/>
          <w:iCs/>
          <w:szCs w:val="24"/>
        </w:rPr>
        <w:t>Lord’s Prayer</w:t>
      </w:r>
      <w:r w:rsidRPr="00CC5A5B">
        <w:rPr>
          <w:rFonts w:ascii="Calibri" w:hAnsi="Calibri" w:cs="Times New Roman"/>
          <w:szCs w:val="24"/>
        </w:rPr>
        <w:t xml:space="preserve">; Packer, </w:t>
      </w:r>
      <w:r w:rsidRPr="00CC5A5B">
        <w:rPr>
          <w:rFonts w:ascii="Calibri" w:hAnsi="Calibri" w:cs="Times New Roman"/>
          <w:i/>
          <w:iCs/>
          <w:szCs w:val="24"/>
        </w:rPr>
        <w:t>Praying the Lord’s Prayer</w:t>
      </w:r>
      <w:r w:rsidRPr="00CC5A5B">
        <w:rPr>
          <w:rFonts w:ascii="Calibri" w:hAnsi="Calibri" w:cs="Times New Roman"/>
          <w:szCs w:val="24"/>
        </w:rPr>
        <w:t>.</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67466"/>
    <w:multiLevelType w:val="multilevel"/>
    <w:tmpl w:val="5852C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34117A"/>
    <w:multiLevelType w:val="hybridMultilevel"/>
    <w:tmpl w:val="73782950"/>
    <w:lvl w:ilvl="0" w:tplc="0409000F">
      <w:start w:val="1"/>
      <w:numFmt w:val="decimal"/>
      <w:lvlText w:val="%1."/>
      <w:lvlJc w:val="left"/>
      <w:pPr>
        <w:ind w:left="720" w:hanging="360"/>
      </w:pPr>
    </w:lvl>
    <w:lvl w:ilvl="1" w:tplc="7E6EC7B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46"/>
    <w:rsid w:val="00405C46"/>
    <w:rsid w:val="00486314"/>
    <w:rsid w:val="00B319D0"/>
    <w:rsid w:val="00C806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C3E3B-007F-497C-BBA0-D30DA6BD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C46"/>
    <w:pPr>
      <w:ind w:left="720"/>
      <w:contextualSpacing/>
    </w:pPr>
  </w:style>
  <w:style w:type="paragraph" w:styleId="FootnoteText">
    <w:name w:val="footnote text"/>
    <w:basedOn w:val="Normal"/>
    <w:link w:val="FootnoteTextChar"/>
    <w:uiPriority w:val="99"/>
    <w:semiHidden/>
    <w:unhideWhenUsed/>
    <w:rsid w:val="00405C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5C46"/>
    <w:rPr>
      <w:sz w:val="20"/>
      <w:szCs w:val="20"/>
    </w:rPr>
  </w:style>
  <w:style w:type="character" w:styleId="FootnoteReference">
    <w:name w:val="footnote reference"/>
    <w:basedOn w:val="DefaultParagraphFont"/>
    <w:uiPriority w:val="99"/>
    <w:semiHidden/>
    <w:unhideWhenUsed/>
    <w:rsid w:val="00405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2015-10-16T19:02:00Z</dcterms:created>
  <dcterms:modified xsi:type="dcterms:W3CDTF">2015-10-16T19:04:00Z</dcterms:modified>
</cp:coreProperties>
</file>